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F05A" w14:textId="77777777" w:rsidR="00B860E3" w:rsidRPr="00B860E3" w:rsidRDefault="00B860E3" w:rsidP="00B860E3">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B860E3">
        <w:rPr>
          <w:rFonts w:ascii="CoHeadline-Regular" w:hAnsi="CoHeadline-Regular" w:cs="CoHeadline-Regular"/>
          <w:color w:val="C2004D"/>
          <w:spacing w:val="4"/>
          <w:sz w:val="44"/>
          <w:szCs w:val="44"/>
        </w:rPr>
        <w:t>Corea</w:t>
      </w:r>
    </w:p>
    <w:p w14:paraId="2B498232" w14:textId="77777777" w:rsidR="00B860E3" w:rsidRDefault="00B860E3" w:rsidP="00B860E3">
      <w:pPr>
        <w:pStyle w:val="codigocabecera"/>
        <w:spacing w:line="192" w:lineRule="auto"/>
        <w:jc w:val="left"/>
      </w:pPr>
      <w:r>
        <w:t>C-98810</w:t>
      </w:r>
    </w:p>
    <w:p w14:paraId="48887611" w14:textId="1B24786B" w:rsidR="00957DB7" w:rsidRDefault="00B860E3" w:rsidP="00B860E3">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082557" w14:textId="77777777" w:rsidR="00B860E3" w:rsidRDefault="00957DB7" w:rsidP="00B860E3">
      <w:pPr>
        <w:pStyle w:val="nochescabecera"/>
        <w:spacing w:line="192" w:lineRule="auto"/>
      </w:pPr>
      <w:r>
        <w:rPr>
          <w:rFonts w:ascii="Router-Bold" w:hAnsi="Router-Bold" w:cs="Router-Bold"/>
          <w:b/>
          <w:bCs/>
          <w:spacing w:val="-5"/>
        </w:rPr>
        <w:t xml:space="preserve">NOCHES  </w:t>
      </w:r>
      <w:r w:rsidR="00B860E3">
        <w:t>Seúl 3. Daegu 1. Gyeongju 2. Busan 1.</w:t>
      </w:r>
    </w:p>
    <w:p w14:paraId="40FF7DD8" w14:textId="77777777" w:rsidR="00B860E3" w:rsidRDefault="00B860E3" w:rsidP="00B860E3">
      <w:pPr>
        <w:pStyle w:val="nochescabecera"/>
        <w:spacing w:line="192" w:lineRule="auto"/>
      </w:pPr>
    </w:p>
    <w:p w14:paraId="3DDE399E"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1º (Lunes) SEÚL</w:t>
      </w:r>
    </w:p>
    <w:p w14:paraId="1155454F"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 xml:space="preserve">Llegada al aeropuerto Internacional Incheon/Seúl, donde nuestro conductor lo recibirá y lo trasladará a su hotel (traslado compartido con otros participantes). Resto del día libre. </w:t>
      </w:r>
      <w:r w:rsidRPr="00B860E3">
        <w:rPr>
          <w:rFonts w:ascii="Router-Bold" w:hAnsi="Router-Bold" w:cs="Router-Bold"/>
          <w:b/>
          <w:bCs/>
          <w:color w:val="000000"/>
          <w:w w:val="90"/>
          <w:sz w:val="16"/>
          <w:szCs w:val="16"/>
        </w:rPr>
        <w:t>Alojamiento</w:t>
      </w:r>
      <w:r w:rsidRPr="00B860E3">
        <w:rPr>
          <w:rFonts w:ascii="Router-Book" w:hAnsi="Router-Book" w:cs="Router-Book"/>
          <w:color w:val="000000"/>
          <w:w w:val="90"/>
          <w:sz w:val="16"/>
          <w:szCs w:val="16"/>
        </w:rPr>
        <w:t xml:space="preserve">. </w:t>
      </w:r>
    </w:p>
    <w:p w14:paraId="0F509230"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104EE8A"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2º (Martes) SEÚL</w:t>
      </w:r>
    </w:p>
    <w:p w14:paraId="553FF95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de la ciudad con el Palacio Changdeok,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Byeolmadang. La última parada del recorrido de hoy es el observatorio de la Torre N de Seúl en el monte Namsan para disfrutar de una vista panorámica de la ciudad metropolitana de Seúl. Regreso al hotel.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124CD326"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84D2529"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spacing w:val="-7"/>
          <w:w w:val="90"/>
          <w:sz w:val="16"/>
          <w:szCs w:val="16"/>
        </w:rPr>
        <w:t>Día 3º (Miércoles) SEÚL-PUEBLO FOLCLÓRICO COREANO-</w:t>
      </w:r>
      <w:r w:rsidRPr="00B860E3">
        <w:rPr>
          <w:rFonts w:ascii="Router-Bold" w:hAnsi="Router-Bold" w:cs="Router-Bold"/>
          <w:b/>
          <w:bCs/>
          <w:color w:val="D41217"/>
          <w:w w:val="90"/>
          <w:sz w:val="16"/>
          <w:szCs w:val="16"/>
        </w:rPr>
        <w:t>PARQUE NACIONAL MONTE SONGNISAN-DAEGU</w:t>
      </w:r>
    </w:p>
    <w:p w14:paraId="32974CE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w w:val="90"/>
          <w:sz w:val="16"/>
          <w:szCs w:val="16"/>
        </w:rPr>
      </w:pPr>
      <w:r w:rsidRPr="00B860E3">
        <w:rPr>
          <w:rFonts w:ascii="Router-Bold" w:hAnsi="Router-Bold" w:cs="Router-Bold"/>
          <w:b/>
          <w:bCs/>
          <w:color w:val="000000"/>
          <w:spacing w:val="-1"/>
          <w:w w:val="90"/>
          <w:sz w:val="16"/>
          <w:szCs w:val="16"/>
        </w:rPr>
        <w:t>Desayuno</w:t>
      </w:r>
      <w:r w:rsidRPr="00B860E3">
        <w:rPr>
          <w:rFonts w:ascii="Router-Book" w:hAnsi="Router-Book" w:cs="Router-Book"/>
          <w:color w:val="000000"/>
          <w:w w:val="90"/>
          <w:sz w:val="16"/>
          <w:szCs w:val="16"/>
        </w:rPr>
        <w:t xml:space="preserve">.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w:t>
      </w:r>
      <w:r w:rsidRPr="00B860E3">
        <w:rPr>
          <w:rFonts w:ascii="Router-Bold" w:hAnsi="Router-Bold" w:cs="Router-Bold"/>
          <w:b/>
          <w:bCs/>
          <w:color w:val="000000"/>
          <w:spacing w:val="-1"/>
          <w:w w:val="90"/>
          <w:sz w:val="16"/>
          <w:szCs w:val="16"/>
        </w:rPr>
        <w:t>Alojamiento</w:t>
      </w:r>
      <w:r w:rsidRPr="00B860E3">
        <w:rPr>
          <w:rFonts w:ascii="Router-Book" w:hAnsi="Router-Book" w:cs="Router-Book"/>
          <w:color w:val="000000"/>
          <w:w w:val="90"/>
          <w:sz w:val="16"/>
          <w:szCs w:val="16"/>
        </w:rPr>
        <w:t xml:space="preserve">. </w:t>
      </w:r>
    </w:p>
    <w:p w14:paraId="716DAD1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796BC54"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4º (Jueves) DAEGU-GYEONGJU</w:t>
      </w:r>
    </w:p>
    <w:p w14:paraId="0CC39BFD"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al Museo de Medicina Oriental Daegu Yangnyeongsi, el mercado popular de medicina herbaria que abrió por primera vez en el siglo XVII.  Visita del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Cheomseongdae y el Parque Real de Túmulos con sus tumbas reales. Tendrá la oportunidad de entrar a una de las tumbas excavadas para ver la construcción y el proceso detrás de las cámaras funerarias de los Reyes Reales.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 xml:space="preserve"> en Gyeongju</w:t>
      </w:r>
    </w:p>
    <w:p w14:paraId="4743F899"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5A4EE8F"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5º (Viernes) GYEONGJU</w:t>
      </w:r>
    </w:p>
    <w:p w14:paraId="7360A9C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5E5E429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612D41BE"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6º (Sábado) GYEONGJU-BUSAN</w:t>
      </w:r>
    </w:p>
    <w:p w14:paraId="203FFA4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517150F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033C8933"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7º (Domingo) BUSAN-SEÚL</w:t>
      </w:r>
    </w:p>
    <w:p w14:paraId="44681F1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Salida en autobús a Seul. Llegada y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 xml:space="preserve">. </w:t>
      </w:r>
    </w:p>
    <w:p w14:paraId="697DFD6A" w14:textId="77777777" w:rsidR="00B860E3" w:rsidRPr="00B860E3" w:rsidRDefault="00B860E3" w:rsidP="00B860E3">
      <w:pPr>
        <w:autoSpaceDE w:val="0"/>
        <w:autoSpaceDN w:val="0"/>
        <w:adjustRightInd w:val="0"/>
        <w:spacing w:line="192" w:lineRule="auto"/>
        <w:jc w:val="both"/>
        <w:textAlignment w:val="center"/>
        <w:rPr>
          <w:rFonts w:ascii="Router-Medium" w:hAnsi="Router-Medium" w:cs="Router-Medium"/>
          <w:color w:val="D41217"/>
          <w:spacing w:val="1"/>
          <w:w w:val="90"/>
          <w:sz w:val="16"/>
          <w:szCs w:val="16"/>
        </w:rPr>
      </w:pPr>
      <w:r w:rsidRPr="00B860E3">
        <w:rPr>
          <w:rFonts w:ascii="Router-Medium" w:hAnsi="Router-Medium" w:cs="Router-Medium"/>
          <w:color w:val="D41217"/>
          <w:spacing w:val="1"/>
          <w:w w:val="90"/>
          <w:sz w:val="16"/>
          <w:szCs w:val="16"/>
        </w:rPr>
        <w:t xml:space="preserve">En caso de menos de 3 pasajeros, el regreso a Seúl será en tren KTX, con traslado desde la estación de Seul al hotel, con conductor local. </w:t>
      </w:r>
    </w:p>
    <w:p w14:paraId="216FBB9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67CD298"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8º (Lunes) SEÚL</w:t>
      </w:r>
    </w:p>
    <w:p w14:paraId="0DA7EE4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 Fin de los servicios</w:t>
      </w:r>
      <w:r w:rsidRPr="00B860E3">
        <w:rPr>
          <w:rFonts w:ascii="Router-Book" w:hAnsi="Router-Book" w:cs="Router-Book"/>
          <w:color w:val="000000"/>
          <w:spacing w:val="1"/>
          <w:w w:val="90"/>
          <w:sz w:val="16"/>
          <w:szCs w:val="16"/>
        </w:rPr>
        <w:t xml:space="preserve">. </w:t>
      </w:r>
    </w:p>
    <w:p w14:paraId="7E6D0A8E"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83AF7F3" w14:textId="77777777" w:rsidR="00B860E3" w:rsidRPr="00B860E3" w:rsidRDefault="00B860E3" w:rsidP="00B860E3">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B860E3">
        <w:rPr>
          <w:rFonts w:ascii="Router-Bold" w:hAnsi="Router-Bold" w:cs="Router-Bold"/>
          <w:b/>
          <w:bCs/>
          <w:color w:val="000000"/>
          <w:spacing w:val="-3"/>
          <w:w w:val="90"/>
          <w:sz w:val="14"/>
          <w:szCs w:val="14"/>
        </w:rPr>
        <w:t>Notas importantes:</w:t>
      </w:r>
    </w:p>
    <w:p w14:paraId="4947039D"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Excursiones sujetas a modificación dependiendo de las condiciones meteorológicas o del número de participantes.</w:t>
      </w:r>
    </w:p>
    <w:p w14:paraId="44626BD0"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 xml:space="preserve">- </w:t>
      </w:r>
      <w:r w:rsidRPr="00B860E3">
        <w:rPr>
          <w:rFonts w:ascii="Router-Book" w:hAnsi="Router-Book" w:cs="Router-Book"/>
          <w:color w:val="000000"/>
          <w:w w:val="90"/>
          <w:sz w:val="14"/>
          <w:szCs w:val="14"/>
        </w:rPr>
        <w:tab/>
        <w:t>El Operador se reserva el derecho de modificar el itinerario por motivos de fuerza mayor.</w:t>
      </w:r>
    </w:p>
    <w:p w14:paraId="0ECED2DF"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Para los vuelos con llegada de madrugada o nocturna, tendrán un suplemento. Consultar.</w:t>
      </w:r>
    </w:p>
    <w:p w14:paraId="2F7C735A"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De 1 a 4 participantes en el tour, el vehículo será en minivan, solo con conductor.</w:t>
      </w:r>
    </w:p>
    <w:p w14:paraId="1899E14E" w14:textId="538D290F" w:rsidR="0085440A" w:rsidRPr="004906BE" w:rsidRDefault="0085440A" w:rsidP="00B860E3">
      <w:pPr>
        <w:pStyle w:val="Ningnestilodeprrafo"/>
        <w:spacing w:line="192" w:lineRule="auto"/>
        <w:rPr>
          <w:rFonts w:ascii="CoHeadline-Regular" w:hAnsi="CoHeadline-Regular" w:cs="CoHeadline-Regular"/>
          <w:color w:val="C6B012"/>
          <w:w w:val="90"/>
        </w:rPr>
      </w:pPr>
    </w:p>
    <w:p w14:paraId="558DB675" w14:textId="77777777" w:rsid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Fechas de inicio: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F02B8" w:rsidRPr="00B860E3" w14:paraId="30EB7F50"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F5E5FB" w14:textId="579DCB65" w:rsidR="007F02B8" w:rsidRPr="00B860E3" w:rsidRDefault="007F02B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849D03" w14:textId="5B90BC94" w:rsidR="007F02B8" w:rsidRPr="00B860E3" w:rsidRDefault="007F02B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32DC" w14:textId="5A9F6044" w:rsidR="007F02B8" w:rsidRPr="00B860E3" w:rsidRDefault="007F02B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19A8"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925E8"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03A5B"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r>
      <w:tr w:rsidR="00B860E3" w:rsidRPr="00B860E3" w14:paraId="02B80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9D7A59"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6B8BF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32B8"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6D1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3106"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7DF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74DA8C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90D2C6"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F2EBF2"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709E"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1EBC"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FB2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C0D6"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F2FC1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57D9F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5144DF"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C1A1F"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2DB73"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897E"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81E4"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24670B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31457F"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440362"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B62C"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37B4B"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C6C2"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EEA7F"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76C14D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41BD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4D72FB"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D988"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01C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4B84"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FC7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B3981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CE8CFD"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3B25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3A6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2F6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7687"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CEE2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2573A7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3A0B3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CCCD3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86F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512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169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49CA"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F1CEE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E5CB1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AC882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D106"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2CE5D"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90F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282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3A828F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06F1F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E1C00"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028C"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607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AA7E"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87E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bl>
    <w:p w14:paraId="3DDAC12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790FE90"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Incluye</w:t>
      </w:r>
    </w:p>
    <w:p w14:paraId="5082BEA4"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Traslado llegada aeropuerto Internacional de Incheon/Seúl. (sin asistencia).</w:t>
      </w:r>
    </w:p>
    <w:p w14:paraId="42D87BBC"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Desayuno diario.</w:t>
      </w:r>
    </w:p>
    <w:p w14:paraId="060FB331"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Visitas según programa.</w:t>
      </w:r>
    </w:p>
    <w:p w14:paraId="235A14C0"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Guía multilingüe (del día 2º al 7º).</w:t>
      </w:r>
    </w:p>
    <w:p w14:paraId="51DADB32"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Una maleta por persona.</w:t>
      </w:r>
    </w:p>
    <w:p w14:paraId="415E1842" w14:textId="749C60BD" w:rsidR="0021700A" w:rsidRDefault="0021700A"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66FB59FE"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69"/>
        <w:gridCol w:w="1419"/>
      </w:tblGrid>
      <w:tr w:rsidR="00B860E3" w:rsidRPr="00B860E3" w14:paraId="3CFF6DC9" w14:textId="77777777" w:rsidTr="007F02B8">
        <w:trPr>
          <w:trHeight w:val="60"/>
          <w:tblHeader/>
        </w:trPr>
        <w:tc>
          <w:tcPr>
            <w:tcW w:w="907" w:type="dxa"/>
            <w:tcMar>
              <w:top w:w="0" w:type="dxa"/>
              <w:left w:w="0" w:type="dxa"/>
              <w:bottom w:w="0" w:type="dxa"/>
              <w:right w:w="0" w:type="dxa"/>
            </w:tcMar>
          </w:tcPr>
          <w:p w14:paraId="53B84A6D" w14:textId="77777777" w:rsidR="00B860E3" w:rsidRPr="00B860E3" w:rsidRDefault="00B860E3" w:rsidP="00B860E3">
            <w:pPr>
              <w:autoSpaceDE w:val="0"/>
              <w:autoSpaceDN w:val="0"/>
              <w:adjustRightInd w:val="0"/>
              <w:spacing w:line="192" w:lineRule="auto"/>
              <w:textAlignment w:val="center"/>
              <w:rPr>
                <w:rFonts w:ascii="Router-Bold" w:hAnsi="Router-Bold" w:cs="Router-Bold"/>
                <w:b/>
                <w:bCs/>
                <w:color w:val="000000"/>
                <w:w w:val="90"/>
                <w:sz w:val="16"/>
                <w:szCs w:val="16"/>
              </w:rPr>
            </w:pPr>
            <w:r w:rsidRPr="00B860E3">
              <w:rPr>
                <w:rFonts w:ascii="Router-Bold" w:hAnsi="Router-Bold" w:cs="Router-Bold"/>
                <w:b/>
                <w:bCs/>
                <w:color w:val="000000"/>
                <w:w w:val="90"/>
                <w:sz w:val="16"/>
                <w:szCs w:val="16"/>
              </w:rPr>
              <w:t>Ciudad</w:t>
            </w:r>
          </w:p>
        </w:tc>
        <w:tc>
          <w:tcPr>
            <w:tcW w:w="2069" w:type="dxa"/>
            <w:tcMar>
              <w:top w:w="0" w:type="dxa"/>
              <w:left w:w="0" w:type="dxa"/>
              <w:bottom w:w="0" w:type="dxa"/>
              <w:right w:w="0" w:type="dxa"/>
            </w:tcMar>
          </w:tcPr>
          <w:p w14:paraId="600C19AD" w14:textId="77777777" w:rsidR="00B860E3" w:rsidRPr="00B860E3" w:rsidRDefault="00B860E3" w:rsidP="00B860E3">
            <w:pPr>
              <w:autoSpaceDE w:val="0"/>
              <w:autoSpaceDN w:val="0"/>
              <w:adjustRightInd w:val="0"/>
              <w:spacing w:line="192" w:lineRule="auto"/>
              <w:textAlignment w:val="center"/>
              <w:rPr>
                <w:rFonts w:ascii="Router-Bold" w:hAnsi="Router-Bold" w:cs="Router-Bold"/>
                <w:b/>
                <w:bCs/>
                <w:color w:val="000000"/>
                <w:w w:val="90"/>
                <w:sz w:val="16"/>
                <w:szCs w:val="16"/>
              </w:rPr>
            </w:pPr>
            <w:r w:rsidRPr="00B860E3">
              <w:rPr>
                <w:rFonts w:ascii="Router-Bold" w:hAnsi="Router-Bold" w:cs="Router-Bold"/>
                <w:b/>
                <w:bCs/>
                <w:color w:val="000000"/>
                <w:w w:val="90"/>
                <w:sz w:val="16"/>
                <w:szCs w:val="16"/>
              </w:rPr>
              <w:t>Hotel</w:t>
            </w:r>
          </w:p>
        </w:tc>
        <w:tc>
          <w:tcPr>
            <w:tcW w:w="1419" w:type="dxa"/>
            <w:tcMar>
              <w:top w:w="0" w:type="dxa"/>
              <w:left w:w="0" w:type="dxa"/>
              <w:bottom w:w="0" w:type="dxa"/>
              <w:right w:w="0" w:type="dxa"/>
            </w:tcMar>
          </w:tcPr>
          <w:p w14:paraId="4B41F922" w14:textId="77777777" w:rsidR="00B860E3" w:rsidRPr="00B860E3" w:rsidRDefault="00B860E3" w:rsidP="00B860E3">
            <w:pPr>
              <w:autoSpaceDE w:val="0"/>
              <w:autoSpaceDN w:val="0"/>
              <w:adjustRightInd w:val="0"/>
              <w:spacing w:line="192" w:lineRule="auto"/>
              <w:jc w:val="center"/>
              <w:textAlignment w:val="center"/>
              <w:rPr>
                <w:rFonts w:ascii="Router-Bold" w:hAnsi="Router-Bold" w:cs="Router-Bold"/>
                <w:b/>
                <w:bCs/>
                <w:color w:val="000000"/>
                <w:w w:val="90"/>
                <w:sz w:val="16"/>
                <w:szCs w:val="16"/>
              </w:rPr>
            </w:pPr>
            <w:r w:rsidRPr="00B860E3">
              <w:rPr>
                <w:rFonts w:ascii="Router-Bold" w:hAnsi="Router-Bold" w:cs="Router-Bold"/>
                <w:b/>
                <w:bCs/>
                <w:color w:val="000000"/>
                <w:spacing w:val="-13"/>
                <w:w w:val="90"/>
                <w:sz w:val="16"/>
                <w:szCs w:val="16"/>
              </w:rPr>
              <w:t>Cat.</w:t>
            </w:r>
          </w:p>
        </w:tc>
      </w:tr>
      <w:tr w:rsidR="00B860E3" w:rsidRPr="00B860E3" w14:paraId="0D464D2D" w14:textId="77777777" w:rsidTr="007F02B8">
        <w:trPr>
          <w:trHeight w:val="60"/>
        </w:trPr>
        <w:tc>
          <w:tcPr>
            <w:tcW w:w="907" w:type="dxa"/>
            <w:tcMar>
              <w:top w:w="0" w:type="dxa"/>
              <w:left w:w="0" w:type="dxa"/>
              <w:bottom w:w="0" w:type="dxa"/>
              <w:right w:w="28" w:type="dxa"/>
            </w:tcMar>
          </w:tcPr>
          <w:p w14:paraId="2E238918"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Seúl</w:t>
            </w:r>
          </w:p>
        </w:tc>
        <w:tc>
          <w:tcPr>
            <w:tcW w:w="2069" w:type="dxa"/>
            <w:tcMar>
              <w:top w:w="0" w:type="dxa"/>
              <w:left w:w="0" w:type="dxa"/>
              <w:bottom w:w="0" w:type="dxa"/>
              <w:right w:w="28" w:type="dxa"/>
            </w:tcMar>
          </w:tcPr>
          <w:p w14:paraId="244F25BA"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Ibis Ambassador Insadong</w:t>
            </w:r>
          </w:p>
        </w:tc>
        <w:tc>
          <w:tcPr>
            <w:tcW w:w="1419" w:type="dxa"/>
            <w:tcMar>
              <w:top w:w="0" w:type="dxa"/>
              <w:left w:w="0" w:type="dxa"/>
              <w:bottom w:w="0" w:type="dxa"/>
              <w:right w:w="28" w:type="dxa"/>
            </w:tcMar>
          </w:tcPr>
          <w:p w14:paraId="0B671967"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w:t>
            </w:r>
          </w:p>
        </w:tc>
      </w:tr>
      <w:tr w:rsidR="00B860E3" w:rsidRPr="00B860E3" w14:paraId="78B40072" w14:textId="77777777" w:rsidTr="007F02B8">
        <w:trPr>
          <w:trHeight w:val="60"/>
        </w:trPr>
        <w:tc>
          <w:tcPr>
            <w:tcW w:w="907" w:type="dxa"/>
            <w:tcMar>
              <w:top w:w="0" w:type="dxa"/>
              <w:left w:w="0" w:type="dxa"/>
              <w:bottom w:w="0" w:type="dxa"/>
              <w:right w:w="28" w:type="dxa"/>
            </w:tcMar>
          </w:tcPr>
          <w:p w14:paraId="5D0B7922"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2069" w:type="dxa"/>
            <w:tcMar>
              <w:top w:w="0" w:type="dxa"/>
              <w:left w:w="0" w:type="dxa"/>
              <w:bottom w:w="0" w:type="dxa"/>
              <w:right w:w="28" w:type="dxa"/>
            </w:tcMar>
          </w:tcPr>
          <w:p w14:paraId="1C32F9A0"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Novotel Ambassador Dongdaemun</w:t>
            </w:r>
          </w:p>
        </w:tc>
        <w:tc>
          <w:tcPr>
            <w:tcW w:w="1419" w:type="dxa"/>
            <w:tcMar>
              <w:top w:w="0" w:type="dxa"/>
              <w:left w:w="0" w:type="dxa"/>
              <w:bottom w:w="0" w:type="dxa"/>
              <w:right w:w="28" w:type="dxa"/>
            </w:tcMar>
          </w:tcPr>
          <w:p w14:paraId="6A9F34A8"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Superior</w:t>
            </w:r>
          </w:p>
        </w:tc>
      </w:tr>
      <w:tr w:rsidR="00B860E3" w:rsidRPr="00B860E3" w14:paraId="37091207" w14:textId="77777777" w:rsidTr="007F02B8">
        <w:trPr>
          <w:trHeight w:val="60"/>
        </w:trPr>
        <w:tc>
          <w:tcPr>
            <w:tcW w:w="907" w:type="dxa"/>
            <w:tcMar>
              <w:top w:w="0" w:type="dxa"/>
              <w:left w:w="0" w:type="dxa"/>
              <w:bottom w:w="0" w:type="dxa"/>
              <w:right w:w="28" w:type="dxa"/>
            </w:tcMar>
          </w:tcPr>
          <w:p w14:paraId="2C821970"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Daegu</w:t>
            </w:r>
          </w:p>
        </w:tc>
        <w:tc>
          <w:tcPr>
            <w:tcW w:w="2069" w:type="dxa"/>
            <w:tcMar>
              <w:top w:w="0" w:type="dxa"/>
              <w:left w:w="0" w:type="dxa"/>
              <w:bottom w:w="0" w:type="dxa"/>
              <w:right w:w="28" w:type="dxa"/>
            </w:tcMar>
          </w:tcPr>
          <w:p w14:paraId="1616B97A"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Grand Hotel</w:t>
            </w:r>
          </w:p>
        </w:tc>
        <w:tc>
          <w:tcPr>
            <w:tcW w:w="1419" w:type="dxa"/>
            <w:tcMar>
              <w:top w:w="0" w:type="dxa"/>
              <w:left w:w="0" w:type="dxa"/>
              <w:bottom w:w="0" w:type="dxa"/>
              <w:right w:w="28" w:type="dxa"/>
            </w:tcMar>
          </w:tcPr>
          <w:p w14:paraId="00D6445B"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Standard/Superior</w:t>
            </w:r>
          </w:p>
        </w:tc>
      </w:tr>
      <w:tr w:rsidR="00B860E3" w:rsidRPr="00B860E3" w14:paraId="1E7C71B8" w14:textId="77777777" w:rsidTr="007F02B8">
        <w:trPr>
          <w:trHeight w:val="60"/>
        </w:trPr>
        <w:tc>
          <w:tcPr>
            <w:tcW w:w="907" w:type="dxa"/>
            <w:tcMar>
              <w:top w:w="0" w:type="dxa"/>
              <w:left w:w="0" w:type="dxa"/>
              <w:bottom w:w="0" w:type="dxa"/>
              <w:right w:w="28" w:type="dxa"/>
            </w:tcMar>
          </w:tcPr>
          <w:p w14:paraId="72056E82"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Gyeongju</w:t>
            </w:r>
          </w:p>
        </w:tc>
        <w:tc>
          <w:tcPr>
            <w:tcW w:w="2069" w:type="dxa"/>
            <w:tcMar>
              <w:top w:w="0" w:type="dxa"/>
              <w:left w:w="0" w:type="dxa"/>
              <w:bottom w:w="0" w:type="dxa"/>
              <w:right w:w="28" w:type="dxa"/>
            </w:tcMar>
          </w:tcPr>
          <w:p w14:paraId="556D5FF8"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Commodore</w:t>
            </w:r>
          </w:p>
        </w:tc>
        <w:tc>
          <w:tcPr>
            <w:tcW w:w="1419" w:type="dxa"/>
            <w:tcMar>
              <w:top w:w="0" w:type="dxa"/>
              <w:left w:w="0" w:type="dxa"/>
              <w:bottom w:w="0" w:type="dxa"/>
              <w:right w:w="28" w:type="dxa"/>
            </w:tcMar>
          </w:tcPr>
          <w:p w14:paraId="600798C4"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w:t>
            </w:r>
          </w:p>
        </w:tc>
      </w:tr>
      <w:tr w:rsidR="00B860E3" w:rsidRPr="00B860E3" w14:paraId="7FEF97FF" w14:textId="77777777" w:rsidTr="007F02B8">
        <w:trPr>
          <w:trHeight w:val="60"/>
        </w:trPr>
        <w:tc>
          <w:tcPr>
            <w:tcW w:w="907" w:type="dxa"/>
            <w:tcMar>
              <w:top w:w="0" w:type="dxa"/>
              <w:left w:w="0" w:type="dxa"/>
              <w:bottom w:w="0" w:type="dxa"/>
              <w:right w:w="28" w:type="dxa"/>
            </w:tcMar>
          </w:tcPr>
          <w:p w14:paraId="2723638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2069" w:type="dxa"/>
            <w:tcMar>
              <w:top w:w="0" w:type="dxa"/>
              <w:left w:w="0" w:type="dxa"/>
              <w:bottom w:w="0" w:type="dxa"/>
              <w:right w:w="28" w:type="dxa"/>
            </w:tcMar>
          </w:tcPr>
          <w:p w14:paraId="13AD2688"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Lahan Select</w:t>
            </w:r>
          </w:p>
        </w:tc>
        <w:tc>
          <w:tcPr>
            <w:tcW w:w="1419" w:type="dxa"/>
            <w:tcMar>
              <w:top w:w="0" w:type="dxa"/>
              <w:left w:w="0" w:type="dxa"/>
              <w:bottom w:w="0" w:type="dxa"/>
              <w:right w:w="28" w:type="dxa"/>
            </w:tcMar>
          </w:tcPr>
          <w:p w14:paraId="74ABDAA3"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Superior</w:t>
            </w:r>
          </w:p>
        </w:tc>
      </w:tr>
      <w:tr w:rsidR="00B860E3" w:rsidRPr="00B860E3" w14:paraId="050CA26B" w14:textId="77777777" w:rsidTr="007F02B8">
        <w:trPr>
          <w:trHeight w:val="60"/>
        </w:trPr>
        <w:tc>
          <w:tcPr>
            <w:tcW w:w="907" w:type="dxa"/>
            <w:tcMar>
              <w:top w:w="0" w:type="dxa"/>
              <w:left w:w="0" w:type="dxa"/>
              <w:bottom w:w="0" w:type="dxa"/>
              <w:right w:w="28" w:type="dxa"/>
            </w:tcMar>
          </w:tcPr>
          <w:p w14:paraId="25A70A59"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Busan</w:t>
            </w:r>
          </w:p>
        </w:tc>
        <w:tc>
          <w:tcPr>
            <w:tcW w:w="2069" w:type="dxa"/>
            <w:tcMar>
              <w:top w:w="0" w:type="dxa"/>
              <w:left w:w="0" w:type="dxa"/>
              <w:bottom w:w="0" w:type="dxa"/>
              <w:right w:w="28" w:type="dxa"/>
            </w:tcMar>
          </w:tcPr>
          <w:p w14:paraId="1444C3CA"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Avani Central Busan</w:t>
            </w:r>
          </w:p>
        </w:tc>
        <w:tc>
          <w:tcPr>
            <w:tcW w:w="1419" w:type="dxa"/>
            <w:tcMar>
              <w:top w:w="0" w:type="dxa"/>
              <w:left w:w="0" w:type="dxa"/>
              <w:bottom w:w="0" w:type="dxa"/>
              <w:right w:w="28" w:type="dxa"/>
            </w:tcMar>
          </w:tcPr>
          <w:p w14:paraId="2D17CC7D"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Standard/Superior</w:t>
            </w:r>
          </w:p>
        </w:tc>
      </w:tr>
    </w:tbl>
    <w:p w14:paraId="50BF8F87"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860E3" w:rsidRPr="00B860E3" w14:paraId="21FA3B57" w14:textId="77777777" w:rsidTr="007F02B8">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E0E5E"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B860E3">
              <w:rPr>
                <w:rFonts w:ascii="CoHeadline-Regular" w:hAnsi="CoHeadline-Regular" w:cs="CoHeadline-Regular"/>
                <w:color w:val="C2004D"/>
                <w:w w:val="90"/>
              </w:rPr>
              <w:t>Precios por persona USD</w:t>
            </w:r>
          </w:p>
        </w:tc>
      </w:tr>
      <w:tr w:rsidR="00B860E3" w:rsidRPr="00B860E3" w14:paraId="5E9F4C2D" w14:textId="77777777" w:rsidTr="007F02B8">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7C33094"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B860E3">
              <w:rPr>
                <w:rFonts w:ascii="CoHeadline-Regular" w:hAnsi="CoHeadline-Regular" w:cs="CoHeadline-Regular"/>
                <w:color w:val="C2004D"/>
                <w:spacing w:val="-4"/>
                <w:w w:val="90"/>
                <w:sz w:val="20"/>
                <w:szCs w:val="20"/>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362B6B8B" w14:textId="77777777" w:rsidR="00B860E3" w:rsidRPr="00B860E3" w:rsidRDefault="00B860E3" w:rsidP="00B860E3">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B860E3">
              <w:rPr>
                <w:rFonts w:ascii="Router-Medium" w:hAnsi="Router-Medium" w:cs="Router-Medium"/>
                <w:b/>
                <w:bCs/>
                <w:color w:val="000000"/>
                <w:spacing w:val="-3"/>
                <w:w w:val="90"/>
                <w:sz w:val="17"/>
                <w:szCs w:val="17"/>
              </w:rPr>
              <w:t>Standard</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tcPr>
          <w:p w14:paraId="3AC97BCD" w14:textId="77777777" w:rsidR="00B860E3" w:rsidRPr="00B860E3" w:rsidRDefault="00B860E3" w:rsidP="00B860E3">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B860E3">
              <w:rPr>
                <w:rFonts w:ascii="Router-Medium" w:hAnsi="Router-Medium" w:cs="Router-Medium"/>
                <w:b/>
                <w:bCs/>
                <w:color w:val="000000"/>
                <w:spacing w:val="-3"/>
                <w:w w:val="90"/>
                <w:sz w:val="17"/>
                <w:szCs w:val="17"/>
              </w:rPr>
              <w:t>Superior</w:t>
            </w:r>
          </w:p>
        </w:tc>
      </w:tr>
      <w:tr w:rsidR="00B860E3" w:rsidRPr="00B860E3" w14:paraId="2208A959"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203A38FC"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4A8DED4"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D796F91"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6B9CD98"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110F160" w14:textId="77777777" w:rsidR="00B860E3" w:rsidRPr="00B860E3" w:rsidRDefault="00B860E3" w:rsidP="00B860E3">
            <w:pPr>
              <w:autoSpaceDE w:val="0"/>
              <w:autoSpaceDN w:val="0"/>
              <w:adjustRightInd w:val="0"/>
              <w:spacing w:line="192" w:lineRule="auto"/>
              <w:rPr>
                <w:rFonts w:ascii="CoHeadline-Regular" w:hAnsi="CoHeadline-Regular"/>
              </w:rPr>
            </w:pPr>
          </w:p>
        </w:tc>
      </w:tr>
      <w:tr w:rsidR="00B860E3" w:rsidRPr="00B860E3" w14:paraId="0FA22865"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1557B05" w14:textId="77777777" w:rsidR="00B860E3" w:rsidRPr="00B860E3" w:rsidRDefault="00B860E3" w:rsidP="00B860E3">
            <w:pPr>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75D57CB" w14:textId="3FAABD9B"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3.</w:t>
            </w:r>
            <w:r w:rsidR="00906D8F">
              <w:rPr>
                <w:rFonts w:ascii="SourceSansRoman_350.000wght_0it" w:hAnsi="SourceSansRoman_350.000wght_0it" w:cs="SourceSansRoman_350.000wght_0it"/>
                <w:color w:val="000000"/>
                <w:spacing w:val="5"/>
                <w:sz w:val="19"/>
                <w:szCs w:val="19"/>
              </w:rPr>
              <w:t>1</w:t>
            </w:r>
            <w:r w:rsidRPr="00B860E3">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2FDCC95"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9E2EB1" w14:textId="2715DC7F"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3.</w:t>
            </w:r>
            <w:r w:rsidR="00906D8F">
              <w:rPr>
                <w:rFonts w:ascii="SourceSansRoman_350.000wght_0it" w:hAnsi="SourceSansRoman_350.000wght_0it" w:cs="SourceSansRoman_350.000wght_0it"/>
                <w:color w:val="000000"/>
                <w:spacing w:val="5"/>
                <w:sz w:val="19"/>
                <w:szCs w:val="19"/>
              </w:rPr>
              <w:t>8</w:t>
            </w:r>
            <w:r w:rsidRPr="00B860E3">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8722FD7"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r>
      <w:tr w:rsidR="00B860E3" w:rsidRPr="00B860E3" w14:paraId="1821CAFC"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AF463A3" w14:textId="77777777" w:rsidR="00B860E3" w:rsidRPr="00B860E3" w:rsidRDefault="00B860E3" w:rsidP="00B860E3">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C9F3FDA"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790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4616DA8"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B8893F"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1.365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A75E6BD"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r>
    </w:tbl>
    <w:p w14:paraId="4DC5C905" w14:textId="77777777" w:rsidR="00B860E3" w:rsidRPr="004906BE" w:rsidRDefault="00B860E3"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B860E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7F02B8"/>
    <w:rsid w:val="00820045"/>
    <w:rsid w:val="0085440A"/>
    <w:rsid w:val="00857A2E"/>
    <w:rsid w:val="0089136C"/>
    <w:rsid w:val="00906D8F"/>
    <w:rsid w:val="009467C5"/>
    <w:rsid w:val="00957DB7"/>
    <w:rsid w:val="00974CBF"/>
    <w:rsid w:val="009C7CAC"/>
    <w:rsid w:val="00A57D77"/>
    <w:rsid w:val="00AB39D3"/>
    <w:rsid w:val="00AB4501"/>
    <w:rsid w:val="00AC6703"/>
    <w:rsid w:val="00B05A44"/>
    <w:rsid w:val="00B860E3"/>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860E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860E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860E3"/>
    <w:pPr>
      <w:spacing w:line="180" w:lineRule="atLeast"/>
      <w:ind w:left="113" w:hanging="113"/>
    </w:pPr>
    <w:rPr>
      <w:spacing w:val="0"/>
      <w:sz w:val="14"/>
      <w:szCs w:val="14"/>
    </w:rPr>
  </w:style>
  <w:style w:type="character" w:customStyle="1" w:styleId="negritanota">
    <w:name w:val="negrita nota"/>
    <w:uiPriority w:val="99"/>
    <w:rsid w:val="00B860E3"/>
    <w:rPr>
      <w:rFonts w:ascii="Router-Bold" w:hAnsi="Router-Bold" w:cs="Router-Bold"/>
      <w:b/>
      <w:bCs/>
    </w:rPr>
  </w:style>
  <w:style w:type="paragraph" w:customStyle="1" w:styleId="textomesesfechas">
    <w:name w:val="texto meses (fechas)"/>
    <w:basedOn w:val="Textoitinerario"/>
    <w:uiPriority w:val="99"/>
    <w:rsid w:val="00B860E3"/>
  </w:style>
  <w:style w:type="paragraph" w:customStyle="1" w:styleId="fechas-negrofechas">
    <w:name w:val="fechas-negro (fechas)"/>
    <w:basedOn w:val="Textoitinerario"/>
    <w:uiPriority w:val="99"/>
    <w:rsid w:val="00B860E3"/>
    <w:pPr>
      <w:jc w:val="right"/>
    </w:pPr>
  </w:style>
  <w:style w:type="paragraph" w:customStyle="1" w:styleId="incluyeHoteles-Incluye">
    <w:name w:val="incluye (Hoteles-Incluye)"/>
    <w:basedOn w:val="Textoitinerario"/>
    <w:uiPriority w:val="99"/>
    <w:rsid w:val="00B860E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860E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860E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860E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2025-02-08T03:40:00Z</dcterms:modified>
</cp:coreProperties>
</file>